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0B0" w:rsidRPr="003B7413" w:rsidRDefault="005E30B0" w:rsidP="003B7413">
      <w:pPr>
        <w:tabs>
          <w:tab w:val="num" w:pos="-567"/>
        </w:tabs>
        <w:jc w:val="center"/>
        <w:rPr>
          <w:bCs/>
          <w:sz w:val="24"/>
          <w:szCs w:val="28"/>
          <w:u w:val="single"/>
        </w:rPr>
      </w:pPr>
      <w:r w:rsidRPr="003B7413">
        <w:rPr>
          <w:bCs/>
          <w:sz w:val="24"/>
          <w:szCs w:val="28"/>
          <w:u w:val="single"/>
        </w:rPr>
        <w:t>«08</w:t>
      </w:r>
      <w:r w:rsidR="003B7413">
        <w:rPr>
          <w:bCs/>
          <w:sz w:val="24"/>
          <w:szCs w:val="28"/>
          <w:u w:val="single"/>
        </w:rPr>
        <w:t>.</w:t>
      </w:r>
      <w:r w:rsidRPr="003B7413">
        <w:rPr>
          <w:bCs/>
          <w:sz w:val="24"/>
          <w:szCs w:val="28"/>
          <w:u w:val="single"/>
        </w:rPr>
        <w:t>05</w:t>
      </w:r>
      <w:r w:rsidR="003B7413">
        <w:rPr>
          <w:bCs/>
          <w:sz w:val="24"/>
          <w:szCs w:val="28"/>
          <w:u w:val="single"/>
        </w:rPr>
        <w:t>.</w:t>
      </w:r>
      <w:r w:rsidRPr="003B7413">
        <w:rPr>
          <w:bCs/>
          <w:sz w:val="24"/>
          <w:szCs w:val="28"/>
          <w:u w:val="single"/>
        </w:rPr>
        <w:t>04 Организационное поведение»</w:t>
      </w:r>
    </w:p>
    <w:p w:rsidR="00A96E24" w:rsidRDefault="00A96E24" w:rsidP="005E30B0">
      <w:pPr>
        <w:tabs>
          <w:tab w:val="num" w:pos="709"/>
        </w:tabs>
        <w:ind w:left="851"/>
        <w:jc w:val="both"/>
      </w:pPr>
    </w:p>
    <w:p w:rsidR="00A96E24" w:rsidRPr="003B7413" w:rsidRDefault="00A96E24" w:rsidP="0069581D">
      <w:pPr>
        <w:ind w:firstLine="720"/>
        <w:jc w:val="both"/>
        <w:rPr>
          <w:sz w:val="21"/>
          <w:szCs w:val="21"/>
        </w:rPr>
      </w:pPr>
      <w:r w:rsidRPr="003B7413">
        <w:rPr>
          <w:sz w:val="21"/>
          <w:szCs w:val="21"/>
        </w:rPr>
        <w:t>Модели организационного поведения, определяющие организационное развитие и организационную деградацию</w:t>
      </w:r>
      <w:r w:rsidR="005E30B0" w:rsidRPr="003B7413">
        <w:rPr>
          <w:sz w:val="21"/>
          <w:szCs w:val="21"/>
        </w:rPr>
        <w:t>.</w:t>
      </w:r>
      <w:r w:rsidR="0069581D" w:rsidRPr="003B7413">
        <w:rPr>
          <w:sz w:val="21"/>
          <w:szCs w:val="21"/>
        </w:rPr>
        <w:t xml:space="preserve"> </w:t>
      </w:r>
      <w:r w:rsidRPr="003B7413">
        <w:rPr>
          <w:sz w:val="21"/>
          <w:szCs w:val="21"/>
        </w:rPr>
        <w:t>Главный управленческий закон</w:t>
      </w:r>
      <w:r w:rsidR="005E30B0" w:rsidRPr="003B7413">
        <w:rPr>
          <w:sz w:val="21"/>
          <w:szCs w:val="21"/>
        </w:rPr>
        <w:t>.</w:t>
      </w:r>
      <w:r w:rsidRPr="003B7413">
        <w:rPr>
          <w:sz w:val="21"/>
          <w:szCs w:val="21"/>
        </w:rPr>
        <w:t xml:space="preserve"> Социальная двойственность организационного поведения.</w:t>
      </w:r>
      <w:r w:rsidR="0069581D" w:rsidRPr="003B7413">
        <w:rPr>
          <w:sz w:val="21"/>
          <w:szCs w:val="21"/>
        </w:rPr>
        <w:t xml:space="preserve"> </w:t>
      </w:r>
      <w:r w:rsidRPr="003B7413">
        <w:rPr>
          <w:sz w:val="21"/>
          <w:szCs w:val="21"/>
        </w:rPr>
        <w:t>Человек в организационной среде. Модели основного управленческого отношения</w:t>
      </w:r>
      <w:r w:rsidR="0069581D" w:rsidRPr="003B7413">
        <w:rPr>
          <w:sz w:val="21"/>
          <w:szCs w:val="21"/>
        </w:rPr>
        <w:t xml:space="preserve">. </w:t>
      </w:r>
      <w:r w:rsidRPr="003B7413">
        <w:rPr>
          <w:sz w:val="21"/>
          <w:szCs w:val="21"/>
        </w:rPr>
        <w:t>Должностная модель поведения</w:t>
      </w:r>
      <w:r w:rsidR="0069581D" w:rsidRPr="003B7413">
        <w:rPr>
          <w:sz w:val="21"/>
          <w:szCs w:val="21"/>
        </w:rPr>
        <w:t>. Л</w:t>
      </w:r>
      <w:r w:rsidRPr="003B7413">
        <w:rPr>
          <w:sz w:val="21"/>
          <w:szCs w:val="21"/>
        </w:rPr>
        <w:t>ичностное и групповое поведение работников</w:t>
      </w:r>
      <w:r w:rsidR="0069581D" w:rsidRPr="003B7413">
        <w:rPr>
          <w:sz w:val="21"/>
          <w:szCs w:val="21"/>
        </w:rPr>
        <w:t xml:space="preserve">. </w:t>
      </w:r>
      <w:r w:rsidRPr="003B7413">
        <w:rPr>
          <w:sz w:val="21"/>
          <w:szCs w:val="21"/>
        </w:rPr>
        <w:t>Вопросы деловой и управленческой этики</w:t>
      </w:r>
      <w:r w:rsidR="0069581D" w:rsidRPr="003B7413">
        <w:rPr>
          <w:sz w:val="21"/>
          <w:szCs w:val="21"/>
        </w:rPr>
        <w:t xml:space="preserve">. </w:t>
      </w:r>
      <w:r w:rsidRPr="003B7413">
        <w:rPr>
          <w:sz w:val="21"/>
          <w:szCs w:val="21"/>
        </w:rPr>
        <w:t>Описание микромоделей управленческих отношений</w:t>
      </w:r>
      <w:r w:rsidR="0069581D" w:rsidRPr="003B7413">
        <w:rPr>
          <w:sz w:val="21"/>
          <w:szCs w:val="21"/>
        </w:rPr>
        <w:t>.</w:t>
      </w:r>
      <w:r w:rsidRPr="003B7413">
        <w:rPr>
          <w:sz w:val="21"/>
          <w:szCs w:val="21"/>
        </w:rPr>
        <w:t xml:space="preserve"> Маркетинговые координаты организационного поведения</w:t>
      </w:r>
      <w:r w:rsidR="0069581D" w:rsidRPr="003B7413">
        <w:rPr>
          <w:sz w:val="21"/>
          <w:szCs w:val="21"/>
        </w:rPr>
        <w:t>. Р</w:t>
      </w:r>
      <w:r w:rsidRPr="003B7413">
        <w:rPr>
          <w:sz w:val="21"/>
          <w:szCs w:val="21"/>
        </w:rPr>
        <w:t>уководство и лидерство. Идеология лидера</w:t>
      </w:r>
      <w:r w:rsidR="0069581D" w:rsidRPr="003B7413">
        <w:rPr>
          <w:sz w:val="21"/>
          <w:szCs w:val="21"/>
        </w:rPr>
        <w:t xml:space="preserve">. </w:t>
      </w:r>
      <w:r w:rsidRPr="003B7413">
        <w:rPr>
          <w:sz w:val="21"/>
          <w:szCs w:val="21"/>
        </w:rPr>
        <w:t>Организационный феномен власти</w:t>
      </w:r>
      <w:r w:rsidR="0069581D" w:rsidRPr="003B7413">
        <w:rPr>
          <w:sz w:val="21"/>
          <w:szCs w:val="21"/>
        </w:rPr>
        <w:t xml:space="preserve">. </w:t>
      </w:r>
      <w:proofErr w:type="spellStart"/>
      <w:r w:rsidRPr="003B7413">
        <w:rPr>
          <w:sz w:val="21"/>
          <w:szCs w:val="21"/>
        </w:rPr>
        <w:t>Имиджевые</w:t>
      </w:r>
      <w:proofErr w:type="spellEnd"/>
      <w:r w:rsidRPr="003B7413">
        <w:rPr>
          <w:sz w:val="21"/>
          <w:szCs w:val="21"/>
        </w:rPr>
        <w:t xml:space="preserve"> стратегии управления организацией</w:t>
      </w:r>
      <w:r w:rsidR="0069581D" w:rsidRPr="003B7413">
        <w:rPr>
          <w:sz w:val="21"/>
          <w:szCs w:val="21"/>
        </w:rPr>
        <w:t xml:space="preserve">. </w:t>
      </w:r>
      <w:r w:rsidRPr="003B7413">
        <w:rPr>
          <w:sz w:val="21"/>
          <w:szCs w:val="21"/>
        </w:rPr>
        <w:t xml:space="preserve">Рыночные ориентации персонала. </w:t>
      </w:r>
      <w:proofErr w:type="spellStart"/>
      <w:r w:rsidRPr="003B7413">
        <w:rPr>
          <w:sz w:val="21"/>
          <w:szCs w:val="21"/>
        </w:rPr>
        <w:t>Клиентоориентированное</w:t>
      </w:r>
      <w:proofErr w:type="spellEnd"/>
      <w:r w:rsidRPr="003B7413">
        <w:rPr>
          <w:sz w:val="21"/>
          <w:szCs w:val="21"/>
        </w:rPr>
        <w:t xml:space="preserve"> поведение</w:t>
      </w:r>
      <w:r w:rsidR="0069581D" w:rsidRPr="003B7413">
        <w:rPr>
          <w:sz w:val="21"/>
          <w:szCs w:val="21"/>
        </w:rPr>
        <w:t xml:space="preserve">. </w:t>
      </w:r>
      <w:r w:rsidRPr="003B7413">
        <w:rPr>
          <w:sz w:val="21"/>
          <w:szCs w:val="21"/>
        </w:rPr>
        <w:t>Маркетинговые исследования как основа формирования корпоративного имиджа компании</w:t>
      </w:r>
      <w:r w:rsidR="0069581D" w:rsidRPr="003B7413">
        <w:rPr>
          <w:sz w:val="21"/>
          <w:szCs w:val="21"/>
        </w:rPr>
        <w:t xml:space="preserve">. </w:t>
      </w:r>
      <w:r w:rsidR="00860EFF" w:rsidRPr="003B7413">
        <w:rPr>
          <w:sz w:val="21"/>
          <w:szCs w:val="21"/>
        </w:rPr>
        <w:t xml:space="preserve"> </w:t>
      </w:r>
      <w:r w:rsidRPr="003B7413">
        <w:rPr>
          <w:sz w:val="21"/>
          <w:szCs w:val="21"/>
        </w:rPr>
        <w:t>Диспозиционная система организационного поведения</w:t>
      </w:r>
      <w:r w:rsidR="0069581D" w:rsidRPr="003B7413">
        <w:rPr>
          <w:sz w:val="21"/>
          <w:szCs w:val="21"/>
        </w:rPr>
        <w:t xml:space="preserve">. </w:t>
      </w:r>
      <w:r w:rsidRPr="003B7413">
        <w:rPr>
          <w:sz w:val="21"/>
          <w:szCs w:val="21"/>
        </w:rPr>
        <w:t>Управ</w:t>
      </w:r>
      <w:r w:rsidR="003B7413">
        <w:rPr>
          <w:sz w:val="21"/>
          <w:szCs w:val="21"/>
        </w:rPr>
        <w:t>ленческие позиции руководителей</w:t>
      </w:r>
      <w:r w:rsidRPr="003B7413">
        <w:rPr>
          <w:sz w:val="21"/>
          <w:szCs w:val="21"/>
        </w:rPr>
        <w:t>. Ос</w:t>
      </w:r>
      <w:r w:rsidR="003B7413">
        <w:rPr>
          <w:sz w:val="21"/>
          <w:szCs w:val="21"/>
        </w:rPr>
        <w:t>ознание управленческой позиции.</w:t>
      </w:r>
      <w:r w:rsidRPr="003B7413">
        <w:rPr>
          <w:sz w:val="21"/>
          <w:szCs w:val="21"/>
        </w:rPr>
        <w:t xml:space="preserve"> Ли</w:t>
      </w:r>
      <w:r w:rsidR="003B7413" w:rsidRPr="003B7413">
        <w:rPr>
          <w:sz w:val="21"/>
          <w:szCs w:val="21"/>
        </w:rPr>
        <w:t>чностный потенциал руководителя</w:t>
      </w:r>
      <w:r w:rsidR="0069581D" w:rsidRPr="003B7413">
        <w:rPr>
          <w:sz w:val="21"/>
          <w:szCs w:val="21"/>
        </w:rPr>
        <w:t>.</w:t>
      </w:r>
      <w:r w:rsidRPr="003B7413">
        <w:rPr>
          <w:sz w:val="21"/>
          <w:szCs w:val="21"/>
        </w:rPr>
        <w:t xml:space="preserve"> Определение ин</w:t>
      </w:r>
      <w:r w:rsidR="003B7413" w:rsidRPr="003B7413">
        <w:rPr>
          <w:sz w:val="21"/>
          <w:szCs w:val="21"/>
        </w:rPr>
        <w:t>дивидуального стиля руководства</w:t>
      </w:r>
      <w:r w:rsidR="0069581D" w:rsidRPr="003B7413">
        <w:rPr>
          <w:sz w:val="21"/>
          <w:szCs w:val="21"/>
        </w:rPr>
        <w:t>.</w:t>
      </w:r>
      <w:r w:rsidR="003B7413" w:rsidRPr="003B7413">
        <w:rPr>
          <w:sz w:val="21"/>
          <w:szCs w:val="21"/>
        </w:rPr>
        <w:t xml:space="preserve"> </w:t>
      </w:r>
      <w:r w:rsidRPr="003B7413">
        <w:rPr>
          <w:sz w:val="21"/>
          <w:szCs w:val="21"/>
        </w:rPr>
        <w:t>Сотрудничество в упра</w:t>
      </w:r>
      <w:r w:rsidR="003B7413" w:rsidRPr="003B7413">
        <w:rPr>
          <w:sz w:val="21"/>
          <w:szCs w:val="21"/>
        </w:rPr>
        <w:t>влении организацией</w:t>
      </w:r>
      <w:r w:rsidR="0069581D" w:rsidRPr="003B7413">
        <w:rPr>
          <w:sz w:val="21"/>
          <w:szCs w:val="21"/>
        </w:rPr>
        <w:t>.</w:t>
      </w:r>
      <w:r w:rsidRPr="003B7413">
        <w:rPr>
          <w:sz w:val="21"/>
          <w:szCs w:val="21"/>
        </w:rPr>
        <w:t xml:space="preserve"> “Коммуникати</w:t>
      </w:r>
      <w:r w:rsidR="003B7413" w:rsidRPr="003B7413">
        <w:rPr>
          <w:sz w:val="21"/>
          <w:szCs w:val="21"/>
        </w:rPr>
        <w:t>вное пространство” руководителя</w:t>
      </w:r>
      <w:r w:rsidR="0069581D" w:rsidRPr="003B7413">
        <w:rPr>
          <w:sz w:val="21"/>
          <w:szCs w:val="21"/>
        </w:rPr>
        <w:t>.</w:t>
      </w:r>
      <w:r w:rsidR="003B7413" w:rsidRPr="003B7413">
        <w:rPr>
          <w:sz w:val="21"/>
          <w:szCs w:val="21"/>
        </w:rPr>
        <w:t xml:space="preserve"> </w:t>
      </w:r>
      <w:r w:rsidRPr="003B7413">
        <w:rPr>
          <w:sz w:val="21"/>
          <w:szCs w:val="21"/>
        </w:rPr>
        <w:t xml:space="preserve">Методы разработки программы сотрудничества. Рассмотрение вариантов формирования </w:t>
      </w:r>
      <w:r w:rsidR="003B7413" w:rsidRPr="003B7413">
        <w:rPr>
          <w:sz w:val="21"/>
          <w:szCs w:val="21"/>
        </w:rPr>
        <w:t>“коммуникативного пространства”</w:t>
      </w:r>
      <w:r w:rsidRPr="003B7413">
        <w:rPr>
          <w:sz w:val="21"/>
          <w:szCs w:val="21"/>
        </w:rPr>
        <w:t>. Управленческие детерминанты организационного поведения</w:t>
      </w:r>
      <w:r w:rsidR="0069581D" w:rsidRPr="003B7413">
        <w:rPr>
          <w:sz w:val="21"/>
          <w:szCs w:val="21"/>
        </w:rPr>
        <w:t xml:space="preserve"> р</w:t>
      </w:r>
      <w:r w:rsidR="003B7413" w:rsidRPr="003B7413">
        <w:rPr>
          <w:sz w:val="21"/>
          <w:szCs w:val="21"/>
        </w:rPr>
        <w:t>уководителя</w:t>
      </w:r>
      <w:r w:rsidR="0069581D" w:rsidRPr="003B7413">
        <w:rPr>
          <w:sz w:val="21"/>
          <w:szCs w:val="21"/>
        </w:rPr>
        <w:t>.</w:t>
      </w:r>
      <w:r w:rsidR="003B7413" w:rsidRPr="003B7413">
        <w:rPr>
          <w:sz w:val="21"/>
          <w:szCs w:val="21"/>
        </w:rPr>
        <w:t xml:space="preserve"> </w:t>
      </w:r>
      <w:r w:rsidRPr="003B7413">
        <w:rPr>
          <w:sz w:val="21"/>
          <w:szCs w:val="21"/>
        </w:rPr>
        <w:t>Управленческие решения руководителя.</w:t>
      </w:r>
      <w:r w:rsidR="003B7413" w:rsidRPr="003B7413">
        <w:rPr>
          <w:sz w:val="21"/>
          <w:szCs w:val="21"/>
        </w:rPr>
        <w:t xml:space="preserve"> Организация выполнения заданий</w:t>
      </w:r>
      <w:r w:rsidR="0069581D" w:rsidRPr="003B7413">
        <w:rPr>
          <w:sz w:val="21"/>
          <w:szCs w:val="21"/>
        </w:rPr>
        <w:t>.</w:t>
      </w:r>
      <w:r w:rsidR="003B7413" w:rsidRPr="003B7413">
        <w:rPr>
          <w:sz w:val="21"/>
          <w:szCs w:val="21"/>
        </w:rPr>
        <w:t xml:space="preserve"> </w:t>
      </w:r>
      <w:r w:rsidRPr="003B7413">
        <w:rPr>
          <w:sz w:val="21"/>
          <w:szCs w:val="21"/>
        </w:rPr>
        <w:t>Выстраивание системы стимулирования</w:t>
      </w:r>
      <w:r w:rsidR="003B7413">
        <w:rPr>
          <w:sz w:val="21"/>
          <w:szCs w:val="21"/>
        </w:rPr>
        <w:t xml:space="preserve"> в организации на основе </w:t>
      </w:r>
      <w:r w:rsidRPr="003B7413">
        <w:rPr>
          <w:sz w:val="21"/>
          <w:szCs w:val="21"/>
        </w:rPr>
        <w:t xml:space="preserve"> мотива</w:t>
      </w:r>
      <w:r w:rsidR="003B7413" w:rsidRPr="003B7413">
        <w:rPr>
          <w:sz w:val="21"/>
          <w:szCs w:val="21"/>
        </w:rPr>
        <w:t>ционных предпочтений работников</w:t>
      </w:r>
      <w:r w:rsidR="0069581D" w:rsidRPr="003B7413">
        <w:rPr>
          <w:sz w:val="21"/>
          <w:szCs w:val="21"/>
        </w:rPr>
        <w:t>.</w:t>
      </w:r>
      <w:r w:rsidR="003B7413" w:rsidRPr="003B7413">
        <w:rPr>
          <w:sz w:val="21"/>
          <w:szCs w:val="21"/>
        </w:rPr>
        <w:t xml:space="preserve"> </w:t>
      </w:r>
      <w:r w:rsidRPr="003B7413">
        <w:rPr>
          <w:sz w:val="21"/>
          <w:szCs w:val="21"/>
        </w:rPr>
        <w:t>Контролирующее поведение руководителя. Кон</w:t>
      </w:r>
      <w:r w:rsidR="003B7413" w:rsidRPr="003B7413">
        <w:rPr>
          <w:sz w:val="21"/>
          <w:szCs w:val="21"/>
        </w:rPr>
        <w:t>фликтные управленческие позиции</w:t>
      </w:r>
      <w:r w:rsidR="0069581D" w:rsidRPr="003B7413">
        <w:rPr>
          <w:sz w:val="21"/>
          <w:szCs w:val="21"/>
        </w:rPr>
        <w:t>.</w:t>
      </w:r>
      <w:r w:rsidR="003B7413" w:rsidRPr="003B7413">
        <w:rPr>
          <w:sz w:val="21"/>
          <w:szCs w:val="21"/>
        </w:rPr>
        <w:t xml:space="preserve"> </w:t>
      </w:r>
      <w:r w:rsidRPr="003B7413">
        <w:rPr>
          <w:sz w:val="21"/>
          <w:szCs w:val="21"/>
        </w:rPr>
        <w:t>Организаци</w:t>
      </w:r>
      <w:r w:rsidR="003B7413" w:rsidRPr="003B7413">
        <w:rPr>
          <w:sz w:val="21"/>
          <w:szCs w:val="21"/>
        </w:rPr>
        <w:t>онная культура фирмы</w:t>
      </w:r>
      <w:r w:rsidR="0069581D" w:rsidRPr="003B7413">
        <w:rPr>
          <w:sz w:val="21"/>
          <w:szCs w:val="21"/>
        </w:rPr>
        <w:t>.</w:t>
      </w:r>
      <w:r w:rsidR="003B7413" w:rsidRPr="003B7413">
        <w:rPr>
          <w:sz w:val="21"/>
          <w:szCs w:val="21"/>
        </w:rPr>
        <w:t xml:space="preserve"> </w:t>
      </w:r>
      <w:r w:rsidRPr="003B7413">
        <w:rPr>
          <w:sz w:val="21"/>
          <w:szCs w:val="21"/>
        </w:rPr>
        <w:t>Знакомство с методикой</w:t>
      </w:r>
      <w:r w:rsidR="003B7413">
        <w:rPr>
          <w:sz w:val="21"/>
          <w:szCs w:val="21"/>
        </w:rPr>
        <w:t xml:space="preserve"> изучения ценностных ориентаций</w:t>
      </w:r>
      <w:r w:rsidR="0069581D" w:rsidRPr="003B7413">
        <w:rPr>
          <w:sz w:val="21"/>
          <w:szCs w:val="21"/>
        </w:rPr>
        <w:t>.</w:t>
      </w:r>
      <w:r w:rsidRPr="003B7413">
        <w:rPr>
          <w:sz w:val="21"/>
          <w:szCs w:val="21"/>
        </w:rPr>
        <w:t xml:space="preserve"> Методы проведение социологических исследований</w:t>
      </w:r>
      <w:r w:rsidR="0069581D" w:rsidRPr="003B7413">
        <w:rPr>
          <w:sz w:val="21"/>
          <w:szCs w:val="21"/>
        </w:rPr>
        <w:t xml:space="preserve">. </w:t>
      </w:r>
      <w:r w:rsidRPr="003B7413">
        <w:rPr>
          <w:sz w:val="21"/>
          <w:szCs w:val="21"/>
        </w:rPr>
        <w:t>Подготовка и проведение социологического опроса</w:t>
      </w:r>
      <w:r w:rsidR="0069581D" w:rsidRPr="003B7413">
        <w:rPr>
          <w:sz w:val="21"/>
          <w:szCs w:val="21"/>
        </w:rPr>
        <w:t>.</w:t>
      </w:r>
      <w:r w:rsidR="003B7413" w:rsidRPr="003B7413">
        <w:rPr>
          <w:sz w:val="21"/>
          <w:szCs w:val="21"/>
        </w:rPr>
        <w:t xml:space="preserve"> </w:t>
      </w:r>
      <w:r w:rsidRPr="003B7413">
        <w:rPr>
          <w:sz w:val="21"/>
          <w:szCs w:val="21"/>
        </w:rPr>
        <w:t xml:space="preserve">Обработка данных социологического опроса. Система представления информации для пользователя. </w:t>
      </w:r>
    </w:p>
    <w:p w:rsidR="00A96E24" w:rsidRDefault="00A96E24" w:rsidP="00A96E24">
      <w:pPr>
        <w:pStyle w:val="2"/>
        <w:ind w:firstLine="720"/>
        <w:jc w:val="left"/>
      </w:pPr>
    </w:p>
    <w:p w:rsidR="005E30B0" w:rsidRDefault="005E30B0" w:rsidP="00A96E24">
      <w:pPr>
        <w:pStyle w:val="2"/>
        <w:ind w:firstLine="720"/>
        <w:jc w:val="left"/>
      </w:pPr>
    </w:p>
    <w:p w:rsidR="005E30B0" w:rsidRDefault="005E30B0" w:rsidP="00A96E24">
      <w:pPr>
        <w:pStyle w:val="2"/>
        <w:ind w:firstLine="720"/>
        <w:jc w:val="left"/>
      </w:pPr>
    </w:p>
    <w:sectPr w:rsidR="005E30B0" w:rsidSect="00A91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B5C" w:rsidRDefault="00967B5C" w:rsidP="005E30B0">
      <w:r>
        <w:separator/>
      </w:r>
    </w:p>
  </w:endnote>
  <w:endnote w:type="continuationSeparator" w:id="0">
    <w:p w:rsidR="00967B5C" w:rsidRDefault="00967B5C" w:rsidP="005E3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B5C" w:rsidRDefault="00967B5C" w:rsidP="005E30B0">
      <w:r>
        <w:separator/>
      </w:r>
    </w:p>
  </w:footnote>
  <w:footnote w:type="continuationSeparator" w:id="0">
    <w:p w:rsidR="00967B5C" w:rsidRDefault="00967B5C" w:rsidP="005E30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4E0ACB"/>
    <w:multiLevelType w:val="hybridMultilevel"/>
    <w:tmpl w:val="B03EC8CC"/>
    <w:lvl w:ilvl="0" w:tplc="5C1ADA50">
      <w:start w:val="1"/>
      <w:numFmt w:val="upperRoman"/>
      <w:lvlText w:val="%1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E24"/>
    <w:rsid w:val="003B7413"/>
    <w:rsid w:val="005E30B0"/>
    <w:rsid w:val="0069581D"/>
    <w:rsid w:val="00860EFF"/>
    <w:rsid w:val="00967B5C"/>
    <w:rsid w:val="00A91A45"/>
    <w:rsid w:val="00A96E24"/>
    <w:rsid w:val="00C66688"/>
    <w:rsid w:val="00EE0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E24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96E24"/>
    <w:pPr>
      <w:keepNext/>
      <w:shd w:val="clear" w:color="auto" w:fill="FFFFFF"/>
      <w:ind w:firstLine="709"/>
      <w:jc w:val="both"/>
      <w:outlineLvl w:val="2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A96E24"/>
    <w:pPr>
      <w:keepNext/>
      <w:shd w:val="clear" w:color="auto" w:fill="FFFFFF"/>
      <w:ind w:firstLine="709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A96E24"/>
    <w:pPr>
      <w:keepNext/>
      <w:ind w:firstLine="709"/>
      <w:jc w:val="both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A96E24"/>
    <w:pPr>
      <w:keepNext/>
      <w:ind w:right="-142" w:firstLine="709"/>
      <w:jc w:val="both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96E24"/>
    <w:rPr>
      <w:rFonts w:ascii="Times New Roman" w:eastAsiaTheme="minorEastAsia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96E24"/>
    <w:rPr>
      <w:rFonts w:ascii="Times New Roman" w:eastAsiaTheme="minorEastAsia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96E24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96E2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A96E24"/>
    <w:pPr>
      <w:ind w:firstLine="709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A96E24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A96E24"/>
    <w:pPr>
      <w:shd w:val="clear" w:color="auto" w:fill="FFFFFF"/>
      <w:ind w:firstLine="709"/>
      <w:jc w:val="both"/>
    </w:pPr>
    <w:rPr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96E24"/>
    <w:rPr>
      <w:rFonts w:ascii="Times New Roman" w:eastAsiaTheme="minorEastAsia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E30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E30B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E30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30B0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3</cp:revision>
  <dcterms:created xsi:type="dcterms:W3CDTF">2015-03-10T08:34:00Z</dcterms:created>
  <dcterms:modified xsi:type="dcterms:W3CDTF">2015-03-11T11:03:00Z</dcterms:modified>
</cp:coreProperties>
</file>